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1FBD" w14:textId="14DF3B54" w:rsidR="007627CE" w:rsidRPr="00B43A83" w:rsidRDefault="00F8626E" w:rsidP="00A0670D">
      <w:pPr>
        <w:pStyle w:val="Bezmezer"/>
        <w:spacing w:before="120" w:after="120"/>
        <w:jc w:val="center"/>
        <w:rPr>
          <w:rFonts w:ascii="Calibri" w:hAnsi="Calibri" w:cs="Calibri"/>
          <w:b/>
          <w:bCs/>
          <w:u w:val="single"/>
        </w:rPr>
      </w:pPr>
      <w:bookmarkStart w:id="0" w:name="_Hlk174631001"/>
      <w:r w:rsidRPr="00B43A83">
        <w:rPr>
          <w:rFonts w:ascii="Calibri" w:hAnsi="Calibri" w:cs="Calibri"/>
          <w:b/>
          <w:bCs/>
          <w:u w:val="single"/>
        </w:rPr>
        <w:t xml:space="preserve">Čestné prohlášení </w:t>
      </w:r>
      <w:r w:rsidR="00C603B8">
        <w:rPr>
          <w:rFonts w:ascii="Calibri" w:hAnsi="Calibri" w:cs="Calibri"/>
          <w:b/>
          <w:bCs/>
          <w:u w:val="single"/>
        </w:rPr>
        <w:t xml:space="preserve">tuzemského </w:t>
      </w:r>
      <w:r w:rsidR="00054176">
        <w:rPr>
          <w:rFonts w:ascii="Calibri" w:hAnsi="Calibri" w:cs="Calibri"/>
          <w:b/>
          <w:bCs/>
          <w:u w:val="single"/>
        </w:rPr>
        <w:t>P</w:t>
      </w:r>
      <w:r w:rsidRPr="00B43A83">
        <w:rPr>
          <w:rFonts w:ascii="Calibri" w:hAnsi="Calibri" w:cs="Calibri"/>
          <w:b/>
          <w:bCs/>
          <w:u w:val="single"/>
        </w:rPr>
        <w:t>artnera s finančním příspěvkem k </w:t>
      </w:r>
      <w:r w:rsidR="00B43A83" w:rsidRPr="00B43A83">
        <w:rPr>
          <w:rFonts w:ascii="Calibri" w:hAnsi="Calibri" w:cs="Calibri"/>
          <w:b/>
          <w:bCs/>
          <w:u w:val="single"/>
        </w:rPr>
        <w:t>Ž</w:t>
      </w:r>
      <w:r w:rsidRPr="00B43A83">
        <w:rPr>
          <w:rFonts w:ascii="Calibri" w:hAnsi="Calibri" w:cs="Calibri"/>
          <w:b/>
          <w:bCs/>
          <w:u w:val="single"/>
        </w:rPr>
        <w:t>ádosti o platbu</w:t>
      </w:r>
    </w:p>
    <w:bookmarkEnd w:id="0"/>
    <w:p w14:paraId="10FF2D6C" w14:textId="77777777" w:rsidR="007627CE" w:rsidRPr="00B43A83" w:rsidRDefault="007627CE" w:rsidP="00A0670D">
      <w:pPr>
        <w:pStyle w:val="Bezmezer"/>
        <w:spacing w:before="120" w:after="120"/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627CE" w:rsidRPr="00B43A83" w14:paraId="36A42DF8" w14:textId="77777777" w:rsidTr="007627CE">
        <w:tc>
          <w:tcPr>
            <w:tcW w:w="2405" w:type="dxa"/>
          </w:tcPr>
          <w:p w14:paraId="7FCEDA06" w14:textId="38CCAFC4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B43A83">
              <w:rPr>
                <w:rFonts w:ascii="Calibri" w:hAnsi="Calibri" w:cs="Calibri"/>
                <w:b/>
                <w:bCs/>
              </w:rPr>
              <w:t>Číslo projektu</w:t>
            </w:r>
          </w:p>
        </w:tc>
        <w:tc>
          <w:tcPr>
            <w:tcW w:w="6657" w:type="dxa"/>
          </w:tcPr>
          <w:p w14:paraId="3D8F1EFA" w14:textId="77777777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7627CE" w:rsidRPr="00B43A83" w14:paraId="2CCCFD62" w14:textId="77777777" w:rsidTr="007627CE">
        <w:tc>
          <w:tcPr>
            <w:tcW w:w="2405" w:type="dxa"/>
          </w:tcPr>
          <w:p w14:paraId="53845211" w14:textId="5D0C096C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B43A83">
              <w:rPr>
                <w:rFonts w:ascii="Calibri" w:hAnsi="Calibri" w:cs="Calibri"/>
                <w:b/>
                <w:bCs/>
              </w:rPr>
              <w:t>Název subjektu</w:t>
            </w:r>
            <w:r w:rsidR="00054176">
              <w:rPr>
                <w:rFonts w:ascii="Calibri" w:hAnsi="Calibri" w:cs="Calibri"/>
                <w:b/>
                <w:bCs/>
              </w:rPr>
              <w:t xml:space="preserve"> – Partnera s finančním příspěvkem</w:t>
            </w:r>
          </w:p>
        </w:tc>
        <w:tc>
          <w:tcPr>
            <w:tcW w:w="6657" w:type="dxa"/>
          </w:tcPr>
          <w:p w14:paraId="164D4140" w14:textId="77777777" w:rsidR="007627CE" w:rsidRPr="00B43A83" w:rsidRDefault="007627CE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C03D18" w:rsidRPr="00B43A83" w14:paraId="4E219AFC" w14:textId="77777777" w:rsidTr="007627CE">
        <w:tc>
          <w:tcPr>
            <w:tcW w:w="2405" w:type="dxa"/>
          </w:tcPr>
          <w:p w14:paraId="6DD3D782" w14:textId="578C5193" w:rsidR="00C03D18" w:rsidRPr="00B43A83" w:rsidRDefault="00C03D18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B43A83">
              <w:rPr>
                <w:rFonts w:ascii="Calibri" w:hAnsi="Calibri" w:cs="Calibri"/>
                <w:b/>
                <w:bCs/>
              </w:rPr>
              <w:t>Etapa</w:t>
            </w:r>
          </w:p>
        </w:tc>
        <w:tc>
          <w:tcPr>
            <w:tcW w:w="6657" w:type="dxa"/>
          </w:tcPr>
          <w:p w14:paraId="72FF7B14" w14:textId="77777777" w:rsidR="00C03D18" w:rsidRPr="00B43A83" w:rsidRDefault="00C03D18" w:rsidP="00A0670D">
            <w:pPr>
              <w:pStyle w:val="Bezmezer"/>
              <w:spacing w:before="120" w:after="120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23AB1289" w14:textId="77777777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1208D012" w14:textId="22FFB7AB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1. Způsobilé výdaje</w:t>
      </w:r>
      <w:r w:rsidR="009220B1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>artnera s finančním příspěvkem (dále jen „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>artner“)</w:t>
      </w:r>
      <w:r w:rsidRPr="00B43A83">
        <w:rPr>
          <w:rFonts w:ascii="Calibri" w:hAnsi="Calibri" w:cs="Calibri"/>
        </w:rPr>
        <w:t xml:space="preserve"> byly vynaloženy v souladu s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cíli aktivity a Výzvy a bezprostředně souvisí s realizací projektu (jsou uvedeny v podnikatelském záměru schváleném poskytovatelem podpory, případně v aktualizaci tohoto záměru, který schválil poskytovatel podpory ve změnovém řízení).</w:t>
      </w:r>
    </w:p>
    <w:p w14:paraId="119B5C45" w14:textId="795451F2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2. Způsobilé výdaje </w:t>
      </w:r>
      <w:r w:rsidR="00054176">
        <w:rPr>
          <w:rFonts w:ascii="Calibri" w:hAnsi="Calibri" w:cs="Calibri"/>
        </w:rPr>
        <w:t>P</w:t>
      </w:r>
      <w:r w:rsidR="009220B1" w:rsidRPr="00B43A83">
        <w:rPr>
          <w:rFonts w:ascii="Calibri" w:hAnsi="Calibri" w:cs="Calibri"/>
        </w:rPr>
        <w:t xml:space="preserve">artnera </w:t>
      </w:r>
      <w:r w:rsidRPr="00B43A83">
        <w:rPr>
          <w:rFonts w:ascii="Calibri" w:hAnsi="Calibri" w:cs="Calibri"/>
        </w:rPr>
        <w:t xml:space="preserve">splňují základní pravidla způsobilosti výdajů z hlediska času, umístění, věcné způsobilosti a jsou vynaloženy v souladu se zásadami hospodárnosti, efektivnosti a účelnosti. </w:t>
      </w:r>
    </w:p>
    <w:p w14:paraId="07428B6A" w14:textId="3C1E5418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3. Způsobilé výdaje </w:t>
      </w:r>
      <w:r w:rsidR="00054176">
        <w:rPr>
          <w:rFonts w:ascii="Calibri" w:hAnsi="Calibri" w:cs="Calibri"/>
        </w:rPr>
        <w:t>P</w:t>
      </w:r>
      <w:r w:rsidR="00D36562" w:rsidRPr="00B43A83">
        <w:rPr>
          <w:rFonts w:ascii="Calibri" w:hAnsi="Calibri" w:cs="Calibri"/>
        </w:rPr>
        <w:t xml:space="preserve">artnera </w:t>
      </w:r>
      <w:r w:rsidRPr="00B43A83">
        <w:rPr>
          <w:rFonts w:ascii="Calibri" w:hAnsi="Calibri" w:cs="Calibri"/>
        </w:rPr>
        <w:t>vznikly nejdříve v den přijatelnosti projektu, tj. v den podání žádosti o</w:t>
      </w:r>
      <w:r w:rsidR="00B43A83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podporu, případně před tímto datem, avšak za podmínek stanovených Výzvou.  </w:t>
      </w:r>
    </w:p>
    <w:p w14:paraId="3B9698F6" w14:textId="247CC1E4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4. Způsobilé výdaje byly před proplacením z Evropského fondu pro regionální rozvoj („ERDF“) prokazatelně zaplaceny </w:t>
      </w:r>
      <w:r w:rsidR="00054176">
        <w:rPr>
          <w:rFonts w:ascii="Calibri" w:hAnsi="Calibri" w:cs="Calibri"/>
        </w:rPr>
        <w:t>P</w:t>
      </w:r>
      <w:r w:rsidR="00D36562" w:rsidRPr="00B43A83">
        <w:rPr>
          <w:rFonts w:ascii="Calibri" w:hAnsi="Calibri" w:cs="Calibri"/>
        </w:rPr>
        <w:t xml:space="preserve">artnerem </w:t>
      </w:r>
      <w:r w:rsidRPr="00B43A83">
        <w:rPr>
          <w:rFonts w:ascii="Calibri" w:hAnsi="Calibri" w:cs="Calibri"/>
        </w:rPr>
        <w:t xml:space="preserve">(dodavatelům, zaměstnancům apod.), není-li stanoveno jinak. </w:t>
      </w:r>
    </w:p>
    <w:p w14:paraId="3B7624EE" w14:textId="3707F59C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5. Způsobilé výdaje jsou doloženy průkaznými účetními doklady. Dané se netýká výdajů vykazovaných některou z forem zjednodušených metod vykazování (jednotkové náklady, paušální sazba).</w:t>
      </w:r>
    </w:p>
    <w:p w14:paraId="707BF81D" w14:textId="6343B1C6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6. Vedu účetnictví nebo daňovou evidenci rozšířenou o zvláštní požadavky nebo vedu oddělené účetnictví u projektu. Všechny transakce jsou věrně zobrazeny v účetnictví, doložené doklady k žádosti o platbu jsou transparentní a výdaje na nich jsou rozepsány na jednotlivé rozpočtové položky. V případě využití některé z forem zjednodušených metod vykazování (jednotkové náklady, paušální sazba) není povinnost vést oddělené účetnictví. </w:t>
      </w:r>
    </w:p>
    <w:p w14:paraId="5ED203FF" w14:textId="32974D93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7. Na způsobilé výdaje</w:t>
      </w:r>
      <w:r w:rsidR="00D36562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D36562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nebyla poskytnuta jiná veřejná podpora podle článku 107 odst. 1</w:t>
      </w:r>
      <w:r w:rsidR="00B43A83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Smlouvy o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fungování Evropské unie, podpora z prostředků Unie, které centrálně spravují orgány, agentury, společné podniky a jiné subjekty Unie a která nejsou přímo ani nepřímo pod kontrolou členských států, ani podpora v režimu de minimis dle Nařízení Komise (EU) č. 1407/2013 nebo dle Nařízení Komise (EU) č. 2023/2831. Na způsobilé výdaje rovněž nebyla poskytnuta podpora z jiného fondu nebo nástroje Evropské unie, případně téhož fondu, ani jiného programu ve smyslu čl. 63 odst. 9 Obecného nařízení.</w:t>
      </w:r>
    </w:p>
    <w:p w14:paraId="7847C9C6" w14:textId="5DC8CE49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8. Žádný ze způsobilých výdajů nebyl nárokován u žádné z předešlých etap nebo u jiných projektů OP TAK téhož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 xml:space="preserve">artnera, ani u jiných projektů z jiných operačních programů téhož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 xml:space="preserve">artnera. </w:t>
      </w:r>
    </w:p>
    <w:p w14:paraId="3401EC83" w14:textId="097D4054" w:rsidR="00487B12" w:rsidRPr="00B43A83" w:rsidRDefault="009220B1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9</w:t>
      </w:r>
      <w:r w:rsidR="00487B12" w:rsidRPr="00B43A83">
        <w:rPr>
          <w:rFonts w:ascii="Calibri" w:hAnsi="Calibri" w:cs="Calibri"/>
        </w:rPr>
        <w:t xml:space="preserve">. Jako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>artner s finančním příspěvkem</w:t>
      </w:r>
      <w:r w:rsidR="00487B12" w:rsidRPr="00B43A83">
        <w:rPr>
          <w:rFonts w:ascii="Calibri" w:hAnsi="Calibri" w:cs="Calibri"/>
        </w:rPr>
        <w:t>,</w:t>
      </w:r>
    </w:p>
    <w:p w14:paraId="48DB3A6D" w14:textId="77777777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a) který k dnešnímu dni není plátcem DPH, prohlašuji, že v případě, že se v budoucnu stanu plátcem DPH a uplatním nárok na odpočet DPH na vstupu, která byla v této žádosti o platbu zahrnuta do způsobilých výdajů, vrátím dobrovolně částku dotace připadající na výši způsobilých výdajů ve výši vrácené DPH na účet, z něhož byla tato dotace poskytnuta, a to do </w:t>
      </w:r>
      <w:proofErr w:type="gramStart"/>
      <w:r w:rsidRPr="00B43A83">
        <w:rPr>
          <w:rFonts w:ascii="Calibri" w:hAnsi="Calibri" w:cs="Calibri"/>
        </w:rPr>
        <w:t>30-ti</w:t>
      </w:r>
      <w:proofErr w:type="gramEnd"/>
      <w:r w:rsidRPr="00B43A83">
        <w:rPr>
          <w:rFonts w:ascii="Calibri" w:hAnsi="Calibri" w:cs="Calibri"/>
        </w:rPr>
        <w:t xml:space="preserve"> dnů ode dne, kdy jsem tento odpočet u finančního úřadu uplatnil (tj. ke dni podání prvního přiznání k dani z přidané hodnoty),</w:t>
      </w:r>
    </w:p>
    <w:p w14:paraId="1D5D4376" w14:textId="77777777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</w:p>
    <w:p w14:paraId="6159C8DC" w14:textId="45BE9FCA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lastRenderedPageBreak/>
        <w:t xml:space="preserve">b) který k dnešnímu dni je plátcem DPH a nebyl zřízen nebo založen za účelem podnikání, prohlašuji, že jsem do způsobilých výdajů zahrnul pouze položky v ceně s DPH, u nichž není možné, aby byl nárokován odpočet DPH na vstupu. Dále prohlašuji, že v případě, že v budoucnu na tuto poměrnou část DPH, která byla v této žádosti o platbu zahrnuta do způsobilých výdajů, získám nárok na odpočet DPH na vstupu, vrátím dobrovolně částku dotace připadající na výši způsobilých výdajů ve výši DPH, u níž jsem nárok na odpočet dodatečně zjistil, na účet, z něhož byla tato dotace poskytnuta, a to do </w:t>
      </w:r>
      <w:proofErr w:type="gramStart"/>
      <w:r w:rsidRPr="00B43A83">
        <w:rPr>
          <w:rFonts w:ascii="Calibri" w:hAnsi="Calibri" w:cs="Calibri"/>
        </w:rPr>
        <w:t>30-ti</w:t>
      </w:r>
      <w:proofErr w:type="gramEnd"/>
      <w:r w:rsidRPr="00B43A83">
        <w:rPr>
          <w:rFonts w:ascii="Calibri" w:hAnsi="Calibri" w:cs="Calibri"/>
        </w:rPr>
        <w:t xml:space="preserve"> dnů ode dne, kdy jsem tento odpočet u finančního úřadu uplatnil (tj. ke dni podání přiznání k dani z přidané hodnoty).</w:t>
      </w:r>
    </w:p>
    <w:p w14:paraId="37C18219" w14:textId="1486D101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9220B1" w:rsidRPr="00B43A83">
        <w:rPr>
          <w:rFonts w:ascii="Calibri" w:hAnsi="Calibri" w:cs="Calibri"/>
        </w:rPr>
        <w:t>0</w:t>
      </w:r>
      <w:r w:rsidRPr="00B43A83">
        <w:rPr>
          <w:rFonts w:ascii="Calibri" w:hAnsi="Calibri" w:cs="Calibri"/>
        </w:rPr>
        <w:t>.</w:t>
      </w:r>
      <w:r w:rsidR="00A0670D">
        <w:rPr>
          <w:rFonts w:ascii="Calibri" w:hAnsi="Calibri" w:cs="Calibri"/>
        </w:rPr>
        <w:t xml:space="preserve"> </w:t>
      </w:r>
      <w:r w:rsidR="00B43A83" w:rsidRPr="00B43A83">
        <w:rPr>
          <w:rFonts w:ascii="Calibri" w:hAnsi="Calibri" w:cs="Calibri"/>
        </w:rPr>
        <w:t>Ú</w:t>
      </w:r>
      <w:r w:rsidRPr="00B43A83">
        <w:rPr>
          <w:rFonts w:ascii="Calibri" w:hAnsi="Calibri" w:cs="Calibri"/>
        </w:rPr>
        <w:t>četní doklady</w:t>
      </w:r>
      <w:r w:rsidR="00B43A83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B43A83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do 20 000 Kč zapsané v soupisce účetních dokladů a v předepsané souhrnné tabulce dokladů do 20 000 Kč, je-li takových nárokovaných dokladů v žádosti o platbu více, jejichž kopie nemusí být v souladu s Pravidly pro žadatele a příjemce v OP TAK – obecná část přiloženy k Žádosti o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platbu, splňují požadavky na formální správnost ve smyslu § 11 zákona č. 563/1991 Sb., o</w:t>
      </w:r>
      <w:r w:rsidR="00B43A83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účetnictví (s výjimkou bodu f) v platném znění); tyto doklady byly uhrazeny dodavatelům a předmět plnění odpovídá údajům uvedeným v soupisce. Jsem si vědom své povinnosti mít pro případnou kontrolu originály těchto dokladů k dispozici a přijímám veškerou odpovědnost za formální i věcnou správnost zmíněných dokladů. Současně jsem si vědom důsledků plynoucích z nesprávně uvedených nebo zapsaných údajů.</w:t>
      </w:r>
    </w:p>
    <w:p w14:paraId="0979B05B" w14:textId="6B0A053A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9220B1" w:rsidRPr="00B43A83">
        <w:rPr>
          <w:rFonts w:ascii="Calibri" w:hAnsi="Calibri" w:cs="Calibri"/>
        </w:rPr>
        <w:t>1</w:t>
      </w:r>
      <w:r w:rsidRPr="00B43A83">
        <w:rPr>
          <w:rFonts w:ascii="Calibri" w:hAnsi="Calibri" w:cs="Calibri"/>
        </w:rPr>
        <w:t>. Jsou-li do způsobilých výdajů</w:t>
      </w:r>
      <w:r w:rsidR="00EE7A68" w:rsidRPr="00B43A83">
        <w:rPr>
          <w:rFonts w:ascii="Calibri" w:hAnsi="Calibri" w:cs="Calibri"/>
        </w:rPr>
        <w:t xml:space="preserve"> za </w:t>
      </w:r>
      <w:r w:rsidR="00054176">
        <w:rPr>
          <w:rFonts w:ascii="Calibri" w:hAnsi="Calibri" w:cs="Calibri"/>
        </w:rPr>
        <w:t>P</w:t>
      </w:r>
      <w:r w:rsidR="00EE7A68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nárokovány výdaje související se zakázkou realizovanou dle Pravidel pro výběr dodavatelů nebo dle zákona o zadávání veřejných zakázek, nebo výdaje související se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zakázkou s předpokládanou hodnotou pod stanovené limity nutné pro realizaci výběrového řízení dle zákona o zadávání veřejných zakázek, případně dle Pravidel pro výběr dodavatelů (tj. u zakázek u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kterých jsem nerealizoval výběrové řízení), nebyla taková zakázka zadána dodavateli ve střetu zájmu analogicky dle příslušných ustanovení uvedených v Pravidlech pro výběr dodavatelů a dále, že zakázka byla zadána při dodržení zásad postupu zadavatele analogicky dle příslušných ustanovení uvedených v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 xml:space="preserve">Pravidlech pro výběr dodavatelů. </w:t>
      </w:r>
    </w:p>
    <w:p w14:paraId="1C6F5885" w14:textId="5B59F666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9220B1" w:rsidRPr="00B43A83">
        <w:rPr>
          <w:rFonts w:ascii="Calibri" w:hAnsi="Calibri" w:cs="Calibri"/>
        </w:rPr>
        <w:t>2</w:t>
      </w:r>
      <w:r w:rsidRPr="00B43A83">
        <w:rPr>
          <w:rFonts w:ascii="Calibri" w:hAnsi="Calibri" w:cs="Calibri"/>
        </w:rPr>
        <w:t>. V případě nárokování osobních nákladů včetně zákonných pojištění jako způsobilých výdajů dále prohlašuji, že:</w:t>
      </w:r>
    </w:p>
    <w:p w14:paraId="79EAD503" w14:textId="50F980C9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a. zaměstnanci jmenovaní v předepsaných mzdových tabulkách, jejichž osobní náklady jsou v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 xml:space="preserve">rámci projektu a etapy uplatňovány, jsou zaměstnáni u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>artnera s uvedeným úvazkem na projektu;</w:t>
      </w:r>
    </w:p>
    <w:p w14:paraId="7072E137" w14:textId="04186B5F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b. mzdové listy odpovídají evidenci vedené v interním mzdovém systému a evidenci dle příslušných právních předpisů (např. zákon o daních z příjmů)</w:t>
      </w:r>
      <w:r w:rsidR="00EE7A68" w:rsidRPr="00B43A83">
        <w:rPr>
          <w:rFonts w:ascii="Calibri" w:hAnsi="Calibri" w:cs="Calibri"/>
        </w:rPr>
        <w:t>;</w:t>
      </w:r>
    </w:p>
    <w:p w14:paraId="123AECA8" w14:textId="37DBD728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c. veškeré osobní náklady uplatňované v Žádosti o platbu byly uhrazeny jednotlivým zaměstnancům, a to včetně odvodu příslušné části zdravotního a sociálního pojištění a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ostatních zákonem stanovených obligatorních výdajů zaměstnavatele;</w:t>
      </w:r>
    </w:p>
    <w:p w14:paraId="48B3DDC8" w14:textId="2416098B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 xml:space="preserve">d. náhrada za nemoc zaměstnance hrazená </w:t>
      </w:r>
      <w:r w:rsidR="00054176">
        <w:rPr>
          <w:rFonts w:ascii="Calibri" w:hAnsi="Calibri" w:cs="Calibri"/>
        </w:rPr>
        <w:t>P</w:t>
      </w:r>
      <w:r w:rsidRPr="00B43A83">
        <w:rPr>
          <w:rFonts w:ascii="Calibri" w:hAnsi="Calibri" w:cs="Calibri"/>
        </w:rPr>
        <w:t>artnerem není zahrnuta ve vyšší míře, než náleží k dané etapě projektu</w:t>
      </w:r>
      <w:r w:rsidR="00EE7A68" w:rsidRPr="00B43A83">
        <w:rPr>
          <w:rFonts w:ascii="Calibri" w:hAnsi="Calibri" w:cs="Calibri"/>
        </w:rPr>
        <w:t>;</w:t>
      </w:r>
    </w:p>
    <w:p w14:paraId="0B8F0DD0" w14:textId="4CF8F09A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e. uvedené údaje se vztahují k příslušné etapě, nikoliv k celému projektu v případě více etapového projektu a že jsem postupoval v souladu s platnými mzdovými tabulkami pro OP TAK a zákoníku práce.</w:t>
      </w:r>
    </w:p>
    <w:p w14:paraId="5EF45576" w14:textId="4167BD9D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C03D18" w:rsidRPr="00B43A83">
        <w:rPr>
          <w:rFonts w:ascii="Calibri" w:hAnsi="Calibri" w:cs="Calibri"/>
        </w:rPr>
        <w:t>3</w:t>
      </w:r>
      <w:r w:rsidRPr="00B43A83">
        <w:rPr>
          <w:rFonts w:ascii="Calibri" w:hAnsi="Calibri" w:cs="Calibri"/>
        </w:rPr>
        <w:t xml:space="preserve">. V případě nárokování odpisů </w:t>
      </w:r>
      <w:r w:rsidR="00054176">
        <w:rPr>
          <w:rFonts w:ascii="Calibri" w:hAnsi="Calibri" w:cs="Calibri"/>
        </w:rPr>
        <w:t>P</w:t>
      </w:r>
      <w:r w:rsidR="009B7B3B" w:rsidRPr="00B43A83">
        <w:rPr>
          <w:rFonts w:ascii="Calibri" w:hAnsi="Calibri" w:cs="Calibri"/>
        </w:rPr>
        <w:t xml:space="preserve">artnera </w:t>
      </w:r>
      <w:r w:rsidRPr="00B43A83">
        <w:rPr>
          <w:rFonts w:ascii="Calibri" w:hAnsi="Calibri" w:cs="Calibri"/>
        </w:rPr>
        <w:t>jako způsobilého výdaje dále prohlašuji, že:</w:t>
      </w:r>
    </w:p>
    <w:p w14:paraId="598590BC" w14:textId="54A38806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a. odpisy uvedené v předepsaných tabulkách pro odpisy, které jsou v rámci projektu a etapy uplatňovány, byly vypočteny ze vstupní ceny majetku, maximálně do výše poměrné části ročních odpisů stanovené s přesností na měsíce či dny připadající na dobu realizace projektu a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etapy;</w:t>
      </w:r>
    </w:p>
    <w:p w14:paraId="2A8B3D75" w14:textId="73E0B561" w:rsidR="00487B12" w:rsidRPr="00B43A83" w:rsidRDefault="00487B12" w:rsidP="00A0670D">
      <w:pPr>
        <w:pStyle w:val="Bezmezer"/>
        <w:spacing w:before="120" w:after="120"/>
        <w:ind w:left="708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b. uvedené údaje se vztahují k příslušné etapě, nikoliv k celému projektu v případě více etapového projektu a že jsem postupoval v souladu s platnými tabulkami pro odpisy OP TAK.</w:t>
      </w:r>
    </w:p>
    <w:p w14:paraId="2A346CDF" w14:textId="0E9B3BAF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lastRenderedPageBreak/>
        <w:t>1</w:t>
      </w:r>
      <w:r w:rsidR="00C03D18" w:rsidRPr="00B43A83">
        <w:rPr>
          <w:rFonts w:ascii="Calibri" w:hAnsi="Calibri" w:cs="Calibri"/>
        </w:rPr>
        <w:t>4</w:t>
      </w:r>
      <w:r w:rsidRPr="00B43A83">
        <w:rPr>
          <w:rFonts w:ascii="Calibri" w:hAnsi="Calibri" w:cs="Calibri"/>
        </w:rPr>
        <w:t>. V souladu s Nařízeními Rady (EU) č. 208/2014, 269/2014 a 765/2006 nebudou v důsledku poskytnutí dotace ve prospěch jeho osoby žádné finanční prostředky ani hospodářské zdroje z</w:t>
      </w:r>
      <w:r w:rsidR="00C03D18" w:rsidRP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poskytnuté dotace přímo ani nepřímo zpřístupněny fyzickým nebo právnickým osobám, subjektům či orgánům nebo fyzickým nebo právnickým osobám, subjektům či orgánům s nimi spojeným uvedeným v příloze I jednotlivých nařízení nebo v jejich prospěch.</w:t>
      </w:r>
    </w:p>
    <w:p w14:paraId="059A84A3" w14:textId="744D5C59" w:rsidR="00B43A83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C03D18" w:rsidRPr="00B43A83">
        <w:rPr>
          <w:rFonts w:ascii="Calibri" w:hAnsi="Calibri" w:cs="Calibri"/>
        </w:rPr>
        <w:t>5</w:t>
      </w:r>
      <w:r w:rsidRPr="00B43A83">
        <w:rPr>
          <w:rFonts w:ascii="Calibri" w:hAnsi="Calibri" w:cs="Calibri"/>
        </w:rPr>
        <w:t>. V souladu s Nařízením Rady (EU) č. 833/2014 nemám ve své vlastnické struktuře právnickou osobu, subjekt nebo orgán usazený v Rusku, který je z více než 50 % ve veřejném vlastnictví či pod veřejnou kontrolou.</w:t>
      </w:r>
    </w:p>
    <w:p w14:paraId="7387C158" w14:textId="4F1DC504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  <w:r w:rsidRPr="00B43A83">
        <w:rPr>
          <w:rFonts w:ascii="Calibri" w:hAnsi="Calibri" w:cs="Calibri"/>
        </w:rPr>
        <w:t>1</w:t>
      </w:r>
      <w:r w:rsidR="00C03D18" w:rsidRPr="00B43A83">
        <w:rPr>
          <w:rFonts w:ascii="Calibri" w:hAnsi="Calibri" w:cs="Calibri"/>
        </w:rPr>
        <w:t>6</w:t>
      </w:r>
      <w:r w:rsidR="00B43A83" w:rsidRPr="00B43A83">
        <w:rPr>
          <w:rFonts w:ascii="Calibri" w:hAnsi="Calibri" w:cs="Calibri"/>
        </w:rPr>
        <w:t>.</w:t>
      </w:r>
      <w:r w:rsidRPr="00B43A83">
        <w:rPr>
          <w:rFonts w:ascii="Calibri" w:hAnsi="Calibri" w:cs="Calibri"/>
        </w:rPr>
        <w:t xml:space="preserve"> Jsem si vědom, že nesu plnou odpovědnost za výši způsobilých výdajů</w:t>
      </w:r>
      <w:r w:rsidR="00B43A83" w:rsidRPr="00B43A83">
        <w:rPr>
          <w:rFonts w:ascii="Calibri" w:hAnsi="Calibri" w:cs="Calibri"/>
        </w:rPr>
        <w:t xml:space="preserve"> </w:t>
      </w:r>
      <w:r w:rsidR="00054176">
        <w:rPr>
          <w:rFonts w:ascii="Calibri" w:hAnsi="Calibri" w:cs="Calibri"/>
        </w:rPr>
        <w:t>P</w:t>
      </w:r>
      <w:r w:rsidR="00B43A83" w:rsidRPr="00B43A83">
        <w:rPr>
          <w:rFonts w:ascii="Calibri" w:hAnsi="Calibri" w:cs="Calibri"/>
        </w:rPr>
        <w:t>artnera</w:t>
      </w:r>
      <w:r w:rsidRPr="00B43A83">
        <w:rPr>
          <w:rFonts w:ascii="Calibri" w:hAnsi="Calibri" w:cs="Calibri"/>
        </w:rPr>
        <w:t xml:space="preserve"> uvedených v</w:t>
      </w:r>
      <w:r w:rsidR="00B43A83">
        <w:rPr>
          <w:rFonts w:ascii="Calibri" w:hAnsi="Calibri" w:cs="Calibri"/>
        </w:rPr>
        <w:t> </w:t>
      </w:r>
      <w:r w:rsidRPr="00B43A83">
        <w:rPr>
          <w:rFonts w:ascii="Calibri" w:hAnsi="Calibri" w:cs="Calibri"/>
        </w:rPr>
        <w:t>aktuální Žádosti o platbu.</w:t>
      </w:r>
    </w:p>
    <w:p w14:paraId="3A113379" w14:textId="77777777" w:rsidR="00487B12" w:rsidRPr="00B43A83" w:rsidRDefault="00487B12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01989231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1E25BCE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6862DA00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148FE7C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CB6E11A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3EC4459B" w14:textId="77777777" w:rsidR="00F8626E" w:rsidRPr="00B43A83" w:rsidRDefault="00F8626E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p w14:paraId="796534AD" w14:textId="77CC1D98" w:rsidR="00F8626E" w:rsidRPr="00B43A83" w:rsidRDefault="00F8626E" w:rsidP="00A0670D">
      <w:pPr>
        <w:pStyle w:val="Bezmezer"/>
        <w:spacing w:before="120" w:after="120"/>
        <w:jc w:val="center"/>
        <w:rPr>
          <w:rFonts w:ascii="Calibri" w:hAnsi="Calibri" w:cs="Calibri"/>
        </w:rPr>
      </w:pPr>
      <w:r w:rsidRPr="00B43A83">
        <w:rPr>
          <w:rFonts w:ascii="Calibri" w:hAnsi="Calibri" w:cs="Calibri"/>
        </w:rPr>
        <w:t>…………………………………………………….</w:t>
      </w:r>
    </w:p>
    <w:p w14:paraId="2749F3E7" w14:textId="554BE3AF" w:rsidR="00F8626E" w:rsidRPr="00B43A83" w:rsidRDefault="00F8626E" w:rsidP="00A0670D">
      <w:pPr>
        <w:pStyle w:val="Bezmezer"/>
        <w:spacing w:before="120" w:after="120"/>
        <w:jc w:val="center"/>
        <w:rPr>
          <w:rFonts w:ascii="Calibri" w:hAnsi="Calibri" w:cs="Calibri"/>
        </w:rPr>
      </w:pPr>
      <w:r w:rsidRPr="00B43A83">
        <w:rPr>
          <w:rFonts w:ascii="Calibri" w:hAnsi="Calibri" w:cs="Calibri"/>
        </w:rPr>
        <w:t>Podpis oprávněné osoby jednat za subjekt</w:t>
      </w:r>
    </w:p>
    <w:p w14:paraId="2A15F998" w14:textId="77777777" w:rsidR="00E0398D" w:rsidRPr="00B43A83" w:rsidRDefault="00E0398D" w:rsidP="00A0670D">
      <w:pPr>
        <w:pStyle w:val="Bezmezer"/>
        <w:spacing w:before="120" w:after="120"/>
        <w:jc w:val="both"/>
        <w:rPr>
          <w:rFonts w:ascii="Calibri" w:hAnsi="Calibri" w:cs="Calibri"/>
        </w:rPr>
      </w:pPr>
    </w:p>
    <w:sectPr w:rsidR="00E0398D" w:rsidRPr="00B4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12"/>
    <w:rsid w:val="00054176"/>
    <w:rsid w:val="001D619B"/>
    <w:rsid w:val="003B2703"/>
    <w:rsid w:val="00487B12"/>
    <w:rsid w:val="007627CE"/>
    <w:rsid w:val="009220B1"/>
    <w:rsid w:val="009B7B3B"/>
    <w:rsid w:val="00A0670D"/>
    <w:rsid w:val="00A42755"/>
    <w:rsid w:val="00B43A83"/>
    <w:rsid w:val="00B44A66"/>
    <w:rsid w:val="00C03D18"/>
    <w:rsid w:val="00C603B8"/>
    <w:rsid w:val="00D36562"/>
    <w:rsid w:val="00E0398D"/>
    <w:rsid w:val="00EE7A68"/>
    <w:rsid w:val="00F6013B"/>
    <w:rsid w:val="00F8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9DF4"/>
  <w15:chartTrackingRefBased/>
  <w15:docId w15:val="{2F73853B-454D-4986-8C16-18067E9D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7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7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7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7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7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7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7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7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7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7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7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7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7B1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7B1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7B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7B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7B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7B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7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7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7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87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7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87B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87B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87B1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7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7B1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7B12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487B12"/>
    <w:pPr>
      <w:spacing w:after="0" w:line="240" w:lineRule="auto"/>
    </w:pPr>
  </w:style>
  <w:style w:type="table" w:styleId="Mkatabulky">
    <w:name w:val="Table Grid"/>
    <w:basedOn w:val="Normlntabulka"/>
    <w:uiPriority w:val="39"/>
    <w:rsid w:val="0076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65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65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65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65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656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B7B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1104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Batlová Miriam</dc:creator>
  <cp:keywords/>
  <dc:description/>
  <cp:lastModifiedBy>Haringová Ingrid</cp:lastModifiedBy>
  <cp:revision>6</cp:revision>
  <dcterms:created xsi:type="dcterms:W3CDTF">2024-08-16T11:22:00Z</dcterms:created>
  <dcterms:modified xsi:type="dcterms:W3CDTF">2024-09-17T15:29:00Z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2024-08-12T08:37:06Z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95d6f7c4-4a77-458e-b164-2c0006666ac4</vt:lpwstr>
  </property>
  <property fmtid="{D5CDD505-2E9C-101B-9397-08002B2CF9AE}" pid="8" name="MSIP_Label_d79dbf13-dba3-469b-a7af-e84a8c38b3fd_ContentBits">
    <vt:lpwstr>0</vt:lpwstr>
  </property>
</Properties>
</file>